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033"/>
        <w:textAlignment w:val="baseline"/>
        <w:rPr>
          <w:rFonts w:ascii="黑体" w:hAnsi="黑体" w:eastAsia="黑体" w:cs="黑体"/>
          <w:spacing w:val="-39"/>
          <w:position w:val="15"/>
          <w:sz w:val="40"/>
          <w:szCs w:val="40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033"/>
        <w:textAlignment w:val="baseline"/>
        <w:rPr>
          <w:rFonts w:ascii="黑体" w:hAnsi="黑体" w:eastAsia="黑体" w:cs="黑体"/>
          <w:spacing w:val="-39"/>
          <w:position w:val="15"/>
          <w:sz w:val="40"/>
          <w:szCs w:val="40"/>
        </w:rPr>
      </w:pPr>
    </w:p>
    <w:p>
      <w:pPr>
        <w:jc w:val="center"/>
        <w:rPr>
          <w:rFonts w:eastAsia="华文中宋"/>
          <w:b/>
          <w:color w:val="FF0000"/>
          <w:spacing w:val="10"/>
          <w:sz w:val="56"/>
          <w:szCs w:val="56"/>
        </w:rPr>
      </w:pPr>
      <w:bookmarkStart w:id="0" w:name="文件红头"/>
      <w:r>
        <w:rPr>
          <w:rFonts w:eastAsia="华文中宋"/>
          <w:b/>
          <w:color w:val="FF0000"/>
          <w:spacing w:val="10"/>
          <w:sz w:val="56"/>
          <w:szCs w:val="56"/>
        </w:rPr>
        <w:t>上海电子信息职业技术学院文件</w:t>
      </w:r>
    </w:p>
    <w:bookmarkEnd w:id="0"/>
    <w:p>
      <w:pPr>
        <w:ind w:left="-317" w:leftChars="-200" w:right="-158" w:rightChars="-75" w:hanging="103" w:hangingChars="43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</w:t>
      </w:r>
    </w:p>
    <w:p>
      <w:pPr>
        <w:spacing w:before="156" w:beforeLines="50"/>
        <w:jc w:val="center"/>
        <w:rPr>
          <w:rFonts w:eastAsia="仿宋_GB2312"/>
          <w:sz w:val="32"/>
          <w:szCs w:val="32"/>
        </w:rPr>
      </w:pPr>
      <w:bookmarkStart w:id="1" w:name="文件编号"/>
      <w:r>
        <w:rPr>
          <w:rFonts w:eastAsia="仿宋_GB2312"/>
          <w:color w:val="000000"/>
          <w:kern w:val="0"/>
          <w:sz w:val="32"/>
          <w:szCs w:val="28"/>
        </w:rPr>
        <w:t>沪电信职院〔20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28"/>
        </w:rPr>
        <w:t>〕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67</w:t>
      </w:r>
      <w:r>
        <w:rPr>
          <w:rFonts w:eastAsia="仿宋_GB2312"/>
          <w:color w:val="000000"/>
          <w:kern w:val="0"/>
          <w:sz w:val="32"/>
          <w:szCs w:val="28"/>
        </w:rPr>
        <w:t>号</w:t>
      </w:r>
      <w:bookmarkEnd w:id="1"/>
    </w:p>
    <w:p>
      <w:pPr>
        <w:rPr>
          <w:rFonts w:ascii="黑体" w:hAnsi="黑体" w:eastAsia="黑体" w:cs="黑体"/>
          <w:spacing w:val="-39"/>
          <w:position w:val="15"/>
          <w:sz w:val="40"/>
          <w:szCs w:val="40"/>
        </w:rPr>
      </w:pPr>
      <w:r>
        <w:rPr>
          <w:rFonts w:eastAsia="黑体"/>
          <w:color w:val="FF0000"/>
          <w:sz w:val="28"/>
          <w:szCs w:val="28"/>
          <w:u w:val="thick"/>
        </w:rPr>
        <w:t xml:space="preserve">                                                              </w:t>
      </w:r>
      <w:r>
        <w:rPr>
          <w:rFonts w:hint="eastAsia" w:eastAsia="黑体"/>
          <w:color w:val="FF0000"/>
          <w:sz w:val="28"/>
          <w:szCs w:val="28"/>
          <w:u w:val="thick"/>
          <w:lang w:val="en-US" w:eastAsia="zh-CN"/>
        </w:rPr>
        <w:t xml:space="preserve">                                                     </w:t>
      </w:r>
    </w:p>
    <w:p>
      <w:pPr>
        <w:spacing w:before="312" w:beforeLines="100" w:after="312" w:afterLines="100"/>
        <w:jc w:val="center"/>
        <w:outlineLvl w:val="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宋体" w:hAnsi="宋体" w:eastAsia="华文中宋" w:cs="宋体"/>
          <w:b/>
          <w:kern w:val="0"/>
          <w:sz w:val="36"/>
        </w:rPr>
        <w:t>关于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印发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《上海电子信息职业技术学院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国家奖学金评审办法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》的通知</w:t>
      </w:r>
    </w:p>
    <w:p>
      <w:pPr>
        <w:spacing w:before="312" w:beforeLines="10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教学单位、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职能部门：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国家奖学金评审办法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》印发给你们，请结合本部门工作实际，认真研究执行。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spacing w:line="360" w:lineRule="auto"/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国家奖学金评审办法</w:t>
      </w:r>
    </w:p>
    <w:p>
      <w:pPr>
        <w:spacing w:line="500" w:lineRule="exact"/>
        <w:ind w:right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上海电子信息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职业技术学院</w:t>
      </w:r>
    </w:p>
    <w:p>
      <w:pPr>
        <w:spacing w:line="500" w:lineRule="exact"/>
        <w:ind w:right="480"/>
        <w:rPr>
          <w:rFonts w:hint="eastAsia"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20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日</w:t>
      </w:r>
    </w:p>
    <w:p>
      <w:pPr>
        <w:spacing w:line="500" w:lineRule="exact"/>
        <w:ind w:right="480"/>
        <w:rPr>
          <w:rFonts w:hint="eastAsia" w:ascii="仿宋_GB2312" w:eastAsia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/>
        <w:rPr>
          <w:rFonts w:hint="eastAsia" w:ascii="仿宋_GB2312" w:eastAsia="仿宋_GB2312"/>
          <w:color w:val="000000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033"/>
        <w:textAlignment w:val="baseline"/>
        <w:rPr>
          <w:rFonts w:ascii="黑体" w:hAnsi="黑体" w:eastAsia="黑体" w:cs="黑体"/>
          <w:spacing w:val="-39"/>
          <w:position w:val="15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033"/>
        <w:textAlignment w:val="baseline"/>
        <w:rPr>
          <w:rFonts w:ascii="黑体" w:hAnsi="黑体" w:eastAsia="黑体" w:cs="黑体"/>
          <w:spacing w:val="-39"/>
          <w:position w:val="15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pacing w:val="-39"/>
          <w:position w:val="15"/>
          <w:sz w:val="40"/>
          <w:szCs w:val="40"/>
          <w:lang w:val="en-US" w:eastAsia="zh-CN"/>
        </w:rPr>
        <w:t xml:space="preserve">附件：     </w:t>
      </w:r>
      <w:r>
        <w:rPr>
          <w:rFonts w:ascii="黑体" w:hAnsi="黑体" w:eastAsia="黑体" w:cs="黑体"/>
          <w:spacing w:val="-39"/>
          <w:position w:val="15"/>
          <w:sz w:val="40"/>
          <w:szCs w:val="40"/>
        </w:rPr>
        <w:t>上海电子信息职业技术学</w:t>
      </w:r>
      <w:r>
        <w:rPr>
          <w:rFonts w:ascii="黑体" w:hAnsi="黑体" w:eastAsia="黑体" w:cs="黑体"/>
          <w:spacing w:val="-38"/>
          <w:position w:val="15"/>
          <w:sz w:val="40"/>
          <w:szCs w:val="40"/>
        </w:rPr>
        <w:t>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586"/>
        <w:textAlignment w:val="baseline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40"/>
          <w:sz w:val="40"/>
          <w:szCs w:val="40"/>
        </w:rPr>
        <w:t>国家奖学金评审办法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国家奖学金用于奖励纳入全</w:t>
      </w:r>
      <w:r>
        <w:rPr>
          <w:rFonts w:ascii="仿宋" w:hAnsi="仿宋" w:eastAsia="仿宋" w:cs="仿宋"/>
          <w:spacing w:val="4"/>
          <w:sz w:val="31"/>
          <w:szCs w:val="31"/>
        </w:rPr>
        <w:t>国</w:t>
      </w:r>
      <w:r>
        <w:rPr>
          <w:rFonts w:ascii="仿宋" w:hAnsi="仿宋" w:eastAsia="仿宋" w:cs="仿宋"/>
          <w:spacing w:val="16"/>
          <w:sz w:val="31"/>
          <w:szCs w:val="31"/>
        </w:rPr>
        <w:t>招</w:t>
      </w:r>
      <w:r>
        <w:rPr>
          <w:rFonts w:ascii="仿宋" w:hAnsi="仿宋" w:eastAsia="仿宋" w:cs="仿宋"/>
          <w:spacing w:val="10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计划内的地方普通高校全日制本专科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8"/>
          <w:sz w:val="31"/>
          <w:szCs w:val="31"/>
        </w:rPr>
        <w:t>含高职、第二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学</w:t>
      </w:r>
      <w:r>
        <w:rPr>
          <w:rFonts w:ascii="仿宋" w:hAnsi="仿宋" w:eastAsia="仿宋" w:cs="仿宋"/>
          <w:spacing w:val="15"/>
          <w:sz w:val="31"/>
          <w:szCs w:val="31"/>
        </w:rPr>
        <w:t>士</w:t>
      </w:r>
      <w:r>
        <w:rPr>
          <w:rFonts w:ascii="仿宋" w:hAnsi="仿宋" w:eastAsia="仿宋" w:cs="仿宋"/>
          <w:spacing w:val="8"/>
          <w:sz w:val="31"/>
          <w:szCs w:val="31"/>
        </w:rPr>
        <w:t>学位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8"/>
          <w:sz w:val="31"/>
          <w:szCs w:val="31"/>
        </w:rPr>
        <w:t>学生中特别优秀的学生，激励学生勤奋学习、努力</w:t>
      </w:r>
      <w:r>
        <w:rPr>
          <w:rFonts w:ascii="仿宋" w:hAnsi="仿宋" w:eastAsia="仿宋" w:cs="仿宋"/>
          <w:spacing w:val="16"/>
          <w:sz w:val="31"/>
          <w:szCs w:val="31"/>
        </w:rPr>
        <w:t>进取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德、智、体、美、劳全面发展。为更好地实施国家奖</w:t>
      </w:r>
      <w:r>
        <w:rPr>
          <w:rFonts w:ascii="仿宋" w:hAnsi="仿宋" w:eastAsia="仿宋" w:cs="仿宋"/>
          <w:spacing w:val="28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金的评审工作，根据《上海市教育委员会 上海市财政局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上</w:t>
      </w:r>
      <w:r>
        <w:rPr>
          <w:rFonts w:ascii="仿宋" w:hAnsi="仿宋" w:eastAsia="仿宋" w:cs="仿宋"/>
          <w:spacing w:val="17"/>
          <w:sz w:val="31"/>
          <w:szCs w:val="31"/>
        </w:rPr>
        <w:t>海</w:t>
      </w:r>
      <w:r>
        <w:rPr>
          <w:rFonts w:ascii="仿宋" w:hAnsi="仿宋" w:eastAsia="仿宋" w:cs="仿宋"/>
          <w:spacing w:val="14"/>
          <w:sz w:val="31"/>
          <w:szCs w:val="31"/>
        </w:rPr>
        <w:t>市退役军人事务局 上海市人民政府征兵办公室关于印</w:t>
      </w:r>
      <w:r>
        <w:rPr>
          <w:rFonts w:ascii="仿宋" w:hAnsi="仿宋" w:eastAsia="仿宋" w:cs="仿宋"/>
          <w:spacing w:val="33"/>
          <w:sz w:val="31"/>
          <w:szCs w:val="31"/>
        </w:rPr>
        <w:t>发</w:t>
      </w:r>
      <w:r>
        <w:rPr>
          <w:rFonts w:hint="eastAsia" w:ascii="仿宋" w:hAnsi="仿宋" w:eastAsia="仿宋" w:cs="仿宋"/>
          <w:spacing w:val="33"/>
          <w:sz w:val="31"/>
          <w:szCs w:val="31"/>
          <w:lang w:eastAsia="zh-CN"/>
        </w:rPr>
        <w:t>〈</w:t>
      </w:r>
      <w:r>
        <w:rPr>
          <w:rFonts w:ascii="仿宋" w:hAnsi="仿宋" w:eastAsia="仿宋" w:cs="仿宋"/>
          <w:spacing w:val="20"/>
          <w:sz w:val="31"/>
          <w:szCs w:val="31"/>
        </w:rPr>
        <w:t>上海市普通高等学校学生资助资金管理实施办法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〉</w:t>
      </w:r>
      <w:r>
        <w:rPr>
          <w:rFonts w:ascii="仿宋" w:hAnsi="仿宋" w:eastAsia="仿宋" w:cs="仿宋"/>
          <w:spacing w:val="20"/>
          <w:sz w:val="31"/>
          <w:szCs w:val="31"/>
        </w:rPr>
        <w:t>的通</w:t>
      </w:r>
      <w:r>
        <w:rPr>
          <w:rFonts w:ascii="仿宋" w:hAnsi="仿宋" w:eastAsia="仿宋" w:cs="仿宋"/>
          <w:spacing w:val="4"/>
          <w:sz w:val="31"/>
          <w:szCs w:val="31"/>
        </w:rPr>
        <w:t>知》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4"/>
          <w:sz w:val="31"/>
          <w:szCs w:val="31"/>
        </w:rPr>
        <w:t>沪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委规〔202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2"/>
          <w:sz w:val="31"/>
          <w:szCs w:val="31"/>
        </w:rPr>
        <w:t>号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）等</w:t>
      </w:r>
      <w:r>
        <w:rPr>
          <w:rFonts w:ascii="仿宋" w:hAnsi="仿宋" w:eastAsia="仿宋" w:cs="仿宋"/>
          <w:spacing w:val="2"/>
          <w:sz w:val="31"/>
          <w:szCs w:val="31"/>
        </w:rPr>
        <w:t>文件精神，结合实际，特制</w:t>
      </w:r>
      <w:r>
        <w:rPr>
          <w:rFonts w:ascii="仿宋" w:hAnsi="仿宋" w:eastAsia="仿宋" w:cs="仿宋"/>
          <w:spacing w:val="6"/>
          <w:sz w:val="31"/>
          <w:szCs w:val="31"/>
        </w:rPr>
        <w:t>定</w:t>
      </w:r>
      <w:r>
        <w:rPr>
          <w:rFonts w:ascii="仿宋" w:hAnsi="仿宋" w:eastAsia="仿宋" w:cs="仿宋"/>
          <w:spacing w:val="3"/>
          <w:sz w:val="31"/>
          <w:szCs w:val="31"/>
        </w:rPr>
        <w:t>本办法。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position w:val="3"/>
          <w:sz w:val="31"/>
          <w:szCs w:val="31"/>
        </w:rPr>
        <w:t>、奖励标准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每</w:t>
      </w:r>
      <w:r>
        <w:rPr>
          <w:rFonts w:ascii="仿宋" w:hAnsi="仿宋" w:eastAsia="仿宋" w:cs="仿宋"/>
          <w:spacing w:val="-9"/>
          <w:sz w:val="31"/>
          <w:szCs w:val="31"/>
        </w:rPr>
        <w:t>人每年8000元。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二、基本申请条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二</w:t>
      </w: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7"/>
          <w:sz w:val="31"/>
          <w:szCs w:val="31"/>
        </w:rPr>
        <w:t>级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含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以上全日制在校在籍学生，并符合以下条</w:t>
      </w:r>
      <w:r>
        <w:rPr>
          <w:rFonts w:ascii="仿宋" w:hAnsi="仿宋" w:eastAsia="仿宋" w:cs="仿宋"/>
          <w:spacing w:val="-7"/>
          <w:sz w:val="31"/>
          <w:szCs w:val="31"/>
        </w:rPr>
        <w:t>件</w:t>
      </w:r>
      <w:r>
        <w:rPr>
          <w:rFonts w:ascii="仿宋" w:hAnsi="仿宋" w:eastAsia="仿宋" w:cs="仿宋"/>
          <w:spacing w:val="-6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一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具有中华人民共和国国籍；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二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热爱社会主义祖国，拥护中国共产党的领导；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遵守宪法和法律，遵守学校规章制度；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四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诚实守信，道德品质良好，</w:t>
      </w:r>
      <w:r>
        <w:rPr>
          <w:rFonts w:ascii="仿宋" w:hAnsi="仿宋" w:eastAsia="仿宋" w:cs="仿宋"/>
          <w:spacing w:val="10"/>
          <w:sz w:val="31"/>
          <w:szCs w:val="31"/>
        </w:rPr>
        <w:t>综合素质评分居所在专业前10%；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96" w:firstLineChars="200"/>
        <w:jc w:val="both"/>
        <w:textAlignment w:val="baseline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五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）在校期间学习成绩优异，社会实践、创新能力、</w:t>
      </w:r>
      <w:r>
        <w:rPr>
          <w:rFonts w:ascii="仿宋" w:hAnsi="仿宋" w:eastAsia="仿宋" w:cs="仿宋"/>
          <w:spacing w:val="8"/>
          <w:sz w:val="31"/>
          <w:szCs w:val="31"/>
        </w:rPr>
        <w:t>综合素质等方面表现特别突出。学业成绩居所在专业前10</w:t>
      </w:r>
      <w:r>
        <w:rPr>
          <w:rFonts w:ascii="仿宋" w:hAnsi="仿宋" w:eastAsia="仿宋" w:cs="仿宋"/>
          <w:spacing w:val="6"/>
          <w:sz w:val="31"/>
          <w:szCs w:val="31"/>
        </w:rPr>
        <w:t>%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公共选修课成绩不计入学业成绩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4"/>
          <w:sz w:val="31"/>
          <w:szCs w:val="31"/>
        </w:rPr>
        <w:t>，上一学年全部课程</w:t>
      </w:r>
      <w:r>
        <w:rPr>
          <w:rFonts w:ascii="仿宋" w:hAnsi="仿宋" w:eastAsia="仿宋" w:cs="仿宋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spacing w:val="-4"/>
          <w:sz w:val="31"/>
          <w:szCs w:val="31"/>
        </w:rPr>
        <w:t>格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-4"/>
          <w:sz w:val="31"/>
          <w:szCs w:val="31"/>
        </w:rPr>
        <w:t>无补考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-4"/>
          <w:sz w:val="31"/>
          <w:szCs w:val="31"/>
        </w:rPr>
        <w:t>。获得</w:t>
      </w:r>
      <w:r>
        <w:rPr>
          <w:rFonts w:ascii="仿宋" w:hAnsi="仿宋" w:eastAsia="仿宋" w:cs="仿宋"/>
          <w:spacing w:val="-2"/>
          <w:sz w:val="31"/>
          <w:szCs w:val="31"/>
        </w:rPr>
        <w:t>计算机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-2"/>
          <w:sz w:val="31"/>
          <w:szCs w:val="31"/>
        </w:rPr>
        <w:t>二年级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-2"/>
          <w:sz w:val="31"/>
          <w:szCs w:val="31"/>
        </w:rPr>
        <w:t>、英语等能力考试合格</w:t>
      </w:r>
      <w:r>
        <w:rPr>
          <w:rFonts w:ascii="仿宋" w:hAnsi="仿宋" w:eastAsia="仿宋" w:cs="仿宋"/>
          <w:spacing w:val="4"/>
          <w:sz w:val="31"/>
          <w:szCs w:val="31"/>
        </w:rPr>
        <w:t>证书。学业</w:t>
      </w:r>
      <w:r>
        <w:rPr>
          <w:rFonts w:ascii="仿宋" w:hAnsi="仿宋" w:eastAsia="仿宋" w:cs="仿宋"/>
          <w:spacing w:val="3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绩没有进入前10％，但达到前30％的学生，</w:t>
      </w:r>
      <w:r>
        <w:rPr>
          <w:rFonts w:ascii="仿宋" w:hAnsi="仿宋" w:eastAsia="仿宋" w:cs="仿宋"/>
          <w:spacing w:val="16"/>
          <w:sz w:val="31"/>
          <w:szCs w:val="31"/>
        </w:rPr>
        <w:t>如</w:t>
      </w:r>
      <w:r>
        <w:rPr>
          <w:rFonts w:ascii="仿宋" w:hAnsi="仿宋" w:eastAsia="仿宋" w:cs="仿宋"/>
          <w:spacing w:val="15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其他方面表现特别突出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可申请国家奖学金，但需提交</w:t>
      </w:r>
      <w:r>
        <w:rPr>
          <w:rFonts w:ascii="仿宋" w:hAnsi="仿宋" w:eastAsia="仿宋" w:cs="仿宋"/>
          <w:spacing w:val="16"/>
          <w:sz w:val="31"/>
          <w:szCs w:val="31"/>
        </w:rPr>
        <w:t>详细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证明材料。其他方面表现特别突出是指在道德风尚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学术研究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16"/>
          <w:sz w:val="31"/>
          <w:szCs w:val="31"/>
        </w:rPr>
        <w:t>学科</w:t>
      </w:r>
      <w:r>
        <w:rPr>
          <w:rFonts w:ascii="仿宋" w:hAnsi="仿宋" w:eastAsia="仿宋" w:cs="仿宋"/>
          <w:spacing w:val="10"/>
          <w:sz w:val="31"/>
          <w:szCs w:val="31"/>
        </w:rPr>
        <w:t>竞</w:t>
      </w:r>
      <w:r>
        <w:rPr>
          <w:rFonts w:ascii="仿宋" w:hAnsi="仿宋" w:eastAsia="仿宋" w:cs="仿宋"/>
          <w:spacing w:val="8"/>
          <w:sz w:val="31"/>
          <w:szCs w:val="31"/>
        </w:rPr>
        <w:t>赛、创新发明、社会实践、社会工作、体育竞赛、文</w:t>
      </w:r>
      <w:r>
        <w:rPr>
          <w:rFonts w:ascii="仿宋" w:hAnsi="仿宋" w:eastAsia="仿宋" w:cs="仿宋"/>
          <w:spacing w:val="16"/>
          <w:sz w:val="31"/>
          <w:szCs w:val="31"/>
        </w:rPr>
        <w:t>艺</w:t>
      </w:r>
      <w:r>
        <w:rPr>
          <w:rFonts w:ascii="仿宋" w:hAnsi="仿宋" w:eastAsia="仿宋" w:cs="仿宋"/>
          <w:spacing w:val="15"/>
          <w:sz w:val="31"/>
          <w:szCs w:val="31"/>
        </w:rPr>
        <w:t>比</w:t>
      </w:r>
      <w:r>
        <w:rPr>
          <w:rFonts w:ascii="仿宋" w:hAnsi="仿宋" w:eastAsia="仿宋" w:cs="仿宋"/>
          <w:spacing w:val="8"/>
          <w:sz w:val="31"/>
          <w:szCs w:val="31"/>
        </w:rPr>
        <w:t>赛等某一方面或几方面表现特别优秀。具体如下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6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1.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社会主义精神文明建设中表现突出，具有见义勇为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助人为乐、奉献爱</w:t>
      </w:r>
      <w:r>
        <w:rPr>
          <w:rFonts w:ascii="仿宋" w:hAnsi="仿宋" w:eastAsia="仿宋" w:cs="仿宋"/>
          <w:spacing w:val="3"/>
          <w:sz w:val="31"/>
          <w:szCs w:val="31"/>
        </w:rPr>
        <w:t>心</w:t>
      </w:r>
      <w:r>
        <w:rPr>
          <w:rFonts w:ascii="仿宋" w:hAnsi="仿宋" w:eastAsia="仿宋" w:cs="仿宋"/>
          <w:spacing w:val="2"/>
          <w:sz w:val="31"/>
          <w:szCs w:val="31"/>
        </w:rPr>
        <w:t>、服务社会、自立自强的实际行动，在</w:t>
      </w:r>
      <w:r>
        <w:rPr>
          <w:rFonts w:ascii="仿宋" w:hAnsi="仿宋" w:eastAsia="仿宋" w:cs="仿宋"/>
          <w:spacing w:val="16"/>
          <w:sz w:val="31"/>
          <w:szCs w:val="31"/>
        </w:rPr>
        <w:t>本校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本地区产生重大影响，在全国产生较大影响，有助于</w:t>
      </w:r>
      <w:r>
        <w:rPr>
          <w:rFonts w:ascii="仿宋" w:hAnsi="仿宋" w:eastAsia="仿宋" w:cs="仿宋"/>
          <w:spacing w:val="7"/>
          <w:sz w:val="31"/>
          <w:szCs w:val="31"/>
        </w:rPr>
        <w:t>树立良好的社会风尚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.在学术研究上取得显著成绩，以第一作者发表的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通过专家鉴定的高水平论文</w:t>
      </w:r>
      <w:r>
        <w:rPr>
          <w:rFonts w:ascii="仿宋" w:hAnsi="仿宋" w:eastAsia="仿宋" w:cs="仿宋"/>
          <w:spacing w:val="3"/>
          <w:sz w:val="31"/>
          <w:szCs w:val="31"/>
        </w:rPr>
        <w:t>，以第一、二作者出版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的通过专家鉴定的学术专著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.在学科竞赛方面取得显著成绩，在国际和全国性专业</w:t>
      </w:r>
      <w:r>
        <w:rPr>
          <w:rFonts w:ascii="仿宋" w:hAnsi="仿宋" w:eastAsia="仿宋" w:cs="仿宋"/>
          <w:spacing w:val="14"/>
          <w:sz w:val="31"/>
          <w:szCs w:val="31"/>
        </w:rPr>
        <w:t>学科</w:t>
      </w:r>
      <w:r>
        <w:rPr>
          <w:rFonts w:ascii="仿宋" w:hAnsi="仿宋" w:eastAsia="仿宋" w:cs="仿宋"/>
          <w:spacing w:val="11"/>
          <w:sz w:val="31"/>
          <w:szCs w:val="31"/>
        </w:rPr>
        <w:t>竞</w:t>
      </w:r>
      <w:r>
        <w:rPr>
          <w:rFonts w:ascii="仿宋" w:hAnsi="仿宋" w:eastAsia="仿宋" w:cs="仿宋"/>
          <w:spacing w:val="7"/>
          <w:sz w:val="31"/>
          <w:szCs w:val="31"/>
        </w:rPr>
        <w:t>赛、课外学术科技竞赛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、中国“互联网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+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”大学生创新创业大赛、全国职业院校技能大赛</w:t>
      </w:r>
      <w:r>
        <w:rPr>
          <w:rFonts w:ascii="仿宋" w:hAnsi="仿宋" w:eastAsia="仿宋" w:cs="仿宋"/>
          <w:spacing w:val="7"/>
          <w:sz w:val="31"/>
          <w:szCs w:val="31"/>
        </w:rPr>
        <w:t>等竞赛中获一等奖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7"/>
          <w:sz w:val="31"/>
          <w:szCs w:val="31"/>
        </w:rPr>
        <w:t>或金奖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4"/>
          <w:sz w:val="31"/>
          <w:szCs w:val="31"/>
        </w:rPr>
        <w:t>及以上奖励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在创新发明方面取得显著成绩，科研成果获省、部级</w:t>
      </w:r>
      <w:r>
        <w:rPr>
          <w:rFonts w:ascii="仿宋" w:hAnsi="仿宋" w:eastAsia="仿宋" w:cs="仿宋"/>
          <w:spacing w:val="12"/>
          <w:sz w:val="31"/>
          <w:szCs w:val="31"/>
        </w:rPr>
        <w:t>以</w:t>
      </w:r>
      <w:r>
        <w:rPr>
          <w:rFonts w:ascii="仿宋" w:hAnsi="仿宋" w:eastAsia="仿宋" w:cs="仿宋"/>
          <w:spacing w:val="10"/>
          <w:sz w:val="31"/>
          <w:szCs w:val="31"/>
        </w:rPr>
        <w:t>上</w:t>
      </w:r>
      <w:r>
        <w:rPr>
          <w:rFonts w:ascii="仿宋" w:hAnsi="仿宋" w:eastAsia="仿宋" w:cs="仿宋"/>
          <w:spacing w:val="6"/>
          <w:sz w:val="31"/>
          <w:szCs w:val="31"/>
        </w:rPr>
        <w:t>奖励或获得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通过专家鉴定的国家专利（不包括实用新型专利、外观设计专利）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.在体育竞赛中取得显著成绩，为国家争得荣誉。非体</w:t>
      </w:r>
      <w:r>
        <w:rPr>
          <w:rFonts w:ascii="仿宋" w:hAnsi="仿宋" w:eastAsia="仿宋" w:cs="仿宋"/>
          <w:spacing w:val="16"/>
          <w:sz w:val="31"/>
          <w:szCs w:val="31"/>
        </w:rPr>
        <w:t>育</w:t>
      </w:r>
      <w:r>
        <w:rPr>
          <w:rFonts w:ascii="仿宋" w:hAnsi="仿宋" w:eastAsia="仿宋" w:cs="仿宋"/>
          <w:spacing w:val="13"/>
          <w:sz w:val="31"/>
          <w:szCs w:val="31"/>
        </w:rPr>
        <w:t>专</w:t>
      </w:r>
      <w:r>
        <w:rPr>
          <w:rFonts w:ascii="仿宋" w:hAnsi="仿宋" w:eastAsia="仿宋" w:cs="仿宋"/>
          <w:spacing w:val="8"/>
          <w:sz w:val="31"/>
          <w:szCs w:val="31"/>
        </w:rPr>
        <w:t>业学生参加省级以上体育比赛获得个人项目前三名，集体项目前二名；高水平运动员参加国际和全国</w:t>
      </w:r>
      <w:r>
        <w:rPr>
          <w:rFonts w:ascii="仿宋" w:hAnsi="仿宋" w:eastAsia="仿宋" w:cs="仿宋"/>
          <w:spacing w:val="5"/>
          <w:sz w:val="31"/>
          <w:szCs w:val="31"/>
        </w:rPr>
        <w:t>性</w:t>
      </w:r>
      <w:r>
        <w:rPr>
          <w:rFonts w:ascii="仿宋" w:hAnsi="仿宋" w:eastAsia="仿宋" w:cs="仿宋"/>
          <w:spacing w:val="16"/>
          <w:sz w:val="31"/>
          <w:szCs w:val="31"/>
        </w:rPr>
        <w:t>体</w:t>
      </w:r>
      <w:r>
        <w:rPr>
          <w:rFonts w:ascii="仿宋" w:hAnsi="仿宋" w:eastAsia="仿宋" w:cs="仿宋"/>
          <w:spacing w:val="13"/>
          <w:sz w:val="31"/>
          <w:szCs w:val="31"/>
        </w:rPr>
        <w:t>育</w:t>
      </w:r>
      <w:r>
        <w:rPr>
          <w:rFonts w:ascii="仿宋" w:hAnsi="仿宋" w:eastAsia="仿宋" w:cs="仿宋"/>
          <w:spacing w:val="8"/>
          <w:sz w:val="31"/>
          <w:szCs w:val="31"/>
        </w:rPr>
        <w:t>比赛获得个人项目前三名、集体项目前二名。集体项目应</w:t>
      </w:r>
      <w:r>
        <w:rPr>
          <w:rFonts w:ascii="仿宋" w:hAnsi="仿宋" w:eastAsia="仿宋" w:cs="仿宋"/>
          <w:spacing w:val="5"/>
          <w:sz w:val="31"/>
          <w:szCs w:val="31"/>
        </w:rPr>
        <w:t>为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上场</w:t>
      </w:r>
      <w:r>
        <w:rPr>
          <w:rFonts w:ascii="仿宋" w:hAnsi="仿宋" w:eastAsia="仿宋" w:cs="仿宋"/>
          <w:spacing w:val="5"/>
          <w:sz w:val="31"/>
          <w:szCs w:val="31"/>
        </w:rPr>
        <w:t>主力队员。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6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在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艺术展演方面</w:t>
      </w:r>
      <w:r>
        <w:rPr>
          <w:rFonts w:ascii="仿宋" w:hAnsi="仿宋" w:eastAsia="仿宋" w:cs="仿宋"/>
          <w:spacing w:val="8"/>
          <w:sz w:val="31"/>
          <w:szCs w:val="31"/>
        </w:rPr>
        <w:t>取得显著成绩，参加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全国大学生艺术展演获得一、二等奖</w:t>
      </w:r>
      <w:r>
        <w:rPr>
          <w:rFonts w:ascii="仿宋" w:hAnsi="仿宋" w:eastAsia="仿宋" w:cs="仿宋"/>
          <w:spacing w:val="8"/>
          <w:sz w:val="31"/>
          <w:szCs w:val="31"/>
        </w:rPr>
        <w:t>，参加省级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艺术展演</w:t>
      </w:r>
      <w:r>
        <w:rPr>
          <w:rFonts w:ascii="仿宋" w:hAnsi="仿宋" w:eastAsia="仿宋" w:cs="仿宋"/>
          <w:spacing w:val="8"/>
          <w:sz w:val="31"/>
          <w:szCs w:val="31"/>
        </w:rPr>
        <w:t>获得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一等奖；艺术类专业学生参加国际和全国性比赛获得前三名</w:t>
      </w:r>
      <w:r>
        <w:rPr>
          <w:rFonts w:ascii="仿宋" w:hAnsi="仿宋" w:eastAsia="仿宋" w:cs="仿宋"/>
          <w:spacing w:val="7"/>
          <w:sz w:val="31"/>
          <w:szCs w:val="31"/>
        </w:rPr>
        <w:t>。集体项目应为主要演员。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.获</w:t>
      </w:r>
      <w:r>
        <w:rPr>
          <w:rFonts w:ascii="仿宋" w:hAnsi="仿宋" w:eastAsia="仿宋" w:cs="仿宋"/>
          <w:spacing w:val="4"/>
          <w:sz w:val="31"/>
          <w:szCs w:val="31"/>
        </w:rPr>
        <w:t>全国十</w:t>
      </w:r>
      <w:r>
        <w:rPr>
          <w:rFonts w:ascii="仿宋" w:hAnsi="仿宋" w:eastAsia="仿宋" w:cs="仿宋"/>
          <w:spacing w:val="2"/>
          <w:sz w:val="31"/>
          <w:szCs w:val="31"/>
        </w:rPr>
        <w:t>大杰出青年、中国青年五四奖章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、中国大学生年度人物</w:t>
      </w:r>
      <w:r>
        <w:rPr>
          <w:rFonts w:ascii="仿宋" w:hAnsi="仿宋" w:eastAsia="仿宋" w:cs="仿宋"/>
          <w:spacing w:val="2"/>
          <w:sz w:val="31"/>
          <w:szCs w:val="31"/>
        </w:rPr>
        <w:t>等全国性</w:t>
      </w:r>
      <w:r>
        <w:rPr>
          <w:rFonts w:ascii="仿宋" w:hAnsi="仿宋" w:eastAsia="仿宋" w:cs="仿宋"/>
          <w:spacing w:val="5"/>
          <w:sz w:val="31"/>
          <w:szCs w:val="31"/>
        </w:rPr>
        <w:t>荣</w:t>
      </w:r>
      <w:r>
        <w:rPr>
          <w:rFonts w:ascii="仿宋" w:hAnsi="仿宋" w:eastAsia="仿宋" w:cs="仿宋"/>
          <w:spacing w:val="3"/>
          <w:sz w:val="31"/>
          <w:szCs w:val="31"/>
        </w:rPr>
        <w:t>誉称号。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2" w:firstLineChars="200"/>
        <w:jc w:val="both"/>
        <w:textAlignment w:val="baseline"/>
        <w:rPr>
          <w:rFonts w:hint="default" w:ascii="仿宋" w:hAnsi="仿宋" w:eastAsia="仿宋" w:cs="仿宋"/>
          <w:spacing w:val="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8.其他应当认定为表现非常突出的情形。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三</w:t>
      </w:r>
      <w:r>
        <w:rPr>
          <w:rFonts w:ascii="仿宋" w:hAnsi="仿宋" w:eastAsia="仿宋" w:cs="仿宋"/>
          <w:spacing w:val="-9"/>
          <w:sz w:val="31"/>
          <w:szCs w:val="31"/>
        </w:rPr>
        <w:t>、申请、审批程序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5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5"/>
          <w:sz w:val="31"/>
          <w:szCs w:val="31"/>
        </w:rPr>
        <w:t>学生申</w:t>
      </w:r>
      <w:r>
        <w:rPr>
          <w:rFonts w:ascii="仿宋" w:hAnsi="仿宋" w:eastAsia="仿宋" w:cs="仿宋"/>
          <w:spacing w:val="3"/>
          <w:sz w:val="31"/>
          <w:szCs w:val="31"/>
        </w:rPr>
        <w:t>请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3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符</w:t>
      </w:r>
      <w:r>
        <w:rPr>
          <w:rFonts w:ascii="仿宋" w:hAnsi="仿宋" w:eastAsia="仿宋" w:cs="仿宋"/>
          <w:spacing w:val="15"/>
          <w:sz w:val="31"/>
          <w:szCs w:val="31"/>
        </w:rPr>
        <w:t>合</w:t>
      </w:r>
      <w:r>
        <w:rPr>
          <w:rFonts w:ascii="仿宋" w:hAnsi="仿宋" w:eastAsia="仿宋" w:cs="仿宋"/>
          <w:spacing w:val="14"/>
          <w:sz w:val="31"/>
          <w:szCs w:val="31"/>
        </w:rPr>
        <w:t>申请条件的学生可以在指定时间内向所在二级学</w:t>
      </w:r>
      <w:r>
        <w:rPr>
          <w:rFonts w:ascii="仿宋" w:hAnsi="仿宋" w:eastAsia="仿宋" w:cs="仿宋"/>
          <w:spacing w:val="2"/>
          <w:sz w:val="31"/>
          <w:szCs w:val="31"/>
        </w:rPr>
        <w:t>院提</w:t>
      </w:r>
      <w:r>
        <w:rPr>
          <w:rFonts w:ascii="仿宋" w:hAnsi="仿宋" w:eastAsia="仿宋" w:cs="仿宋"/>
          <w:spacing w:val="1"/>
          <w:sz w:val="31"/>
          <w:szCs w:val="31"/>
        </w:rPr>
        <w:t>出申请。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2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2"/>
          <w:sz w:val="31"/>
          <w:szCs w:val="31"/>
        </w:rPr>
        <w:t>二级学院审</w:t>
      </w:r>
      <w:r>
        <w:rPr>
          <w:rFonts w:ascii="仿宋" w:hAnsi="仿宋" w:eastAsia="仿宋" w:cs="仿宋"/>
          <w:spacing w:val="21"/>
          <w:sz w:val="31"/>
          <w:szCs w:val="31"/>
        </w:rPr>
        <w:t>核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3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各</w:t>
      </w:r>
      <w:r>
        <w:rPr>
          <w:rFonts w:ascii="仿宋" w:hAnsi="仿宋" w:eastAsia="仿宋" w:cs="仿宋"/>
          <w:spacing w:val="22"/>
          <w:sz w:val="31"/>
          <w:szCs w:val="31"/>
        </w:rPr>
        <w:t>二级学院学生资助工作小组对申请学生进行综合考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评</w:t>
      </w:r>
      <w:r>
        <w:rPr>
          <w:rFonts w:ascii="仿宋" w:hAnsi="仿宋" w:eastAsia="仿宋" w:cs="仿宋"/>
          <w:spacing w:val="15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在本学院名额额度内评选候选人，拟推荐名单在本学院</w:t>
      </w:r>
      <w:r>
        <w:rPr>
          <w:rFonts w:ascii="仿宋" w:hAnsi="仿宋" w:eastAsia="仿宋" w:cs="仿宋"/>
          <w:spacing w:val="4"/>
          <w:sz w:val="31"/>
          <w:szCs w:val="31"/>
        </w:rPr>
        <w:t>公示3个</w:t>
      </w:r>
      <w:r>
        <w:rPr>
          <w:rFonts w:ascii="仿宋" w:hAnsi="仿宋" w:eastAsia="仿宋" w:cs="仿宋"/>
          <w:spacing w:val="2"/>
          <w:sz w:val="31"/>
          <w:szCs w:val="31"/>
        </w:rPr>
        <w:t>工作日后，拟推荐名单及相关材料报送学校学生资</w:t>
      </w:r>
      <w:r>
        <w:rPr>
          <w:rFonts w:ascii="仿宋" w:hAnsi="仿宋" w:eastAsia="仿宋" w:cs="仿宋"/>
          <w:spacing w:val="8"/>
          <w:sz w:val="31"/>
          <w:szCs w:val="31"/>
        </w:rPr>
        <w:t>助</w:t>
      </w:r>
      <w:r>
        <w:rPr>
          <w:rFonts w:ascii="仿宋" w:hAnsi="仿宋" w:eastAsia="仿宋" w:cs="仿宋"/>
          <w:spacing w:val="4"/>
          <w:sz w:val="31"/>
          <w:szCs w:val="31"/>
        </w:rPr>
        <w:t>管理中心。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4"/>
          <w:sz w:val="31"/>
          <w:szCs w:val="31"/>
        </w:rPr>
        <w:t>三</w:t>
      </w: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4"/>
          <w:sz w:val="31"/>
          <w:szCs w:val="31"/>
        </w:rPr>
        <w:t>学校评审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学校学生资助管理中心对各二级学院推荐材料复核</w:t>
      </w:r>
      <w:r>
        <w:rPr>
          <w:rFonts w:ascii="仿宋" w:hAnsi="仿宋" w:eastAsia="仿宋" w:cs="仿宋"/>
          <w:spacing w:val="4"/>
          <w:sz w:val="31"/>
          <w:szCs w:val="31"/>
        </w:rPr>
        <w:t>后，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组织开展评审工作，提出学校当年度国家奖学金学生建议名单，报</w:t>
      </w:r>
      <w:r>
        <w:rPr>
          <w:rFonts w:ascii="仿宋" w:hAnsi="仿宋" w:eastAsia="仿宋" w:cs="仿宋"/>
          <w:spacing w:val="4"/>
          <w:sz w:val="31"/>
          <w:szCs w:val="31"/>
        </w:rPr>
        <w:t>学</w:t>
      </w:r>
      <w:r>
        <w:rPr>
          <w:rFonts w:ascii="仿宋" w:hAnsi="仿宋" w:eastAsia="仿宋" w:cs="仿宋"/>
          <w:spacing w:val="3"/>
          <w:sz w:val="31"/>
          <w:szCs w:val="31"/>
        </w:rPr>
        <w:t>校</w:t>
      </w:r>
      <w:r>
        <w:rPr>
          <w:rFonts w:ascii="仿宋" w:hAnsi="仿宋" w:eastAsia="仿宋" w:cs="仿宋"/>
          <w:spacing w:val="2"/>
          <w:sz w:val="31"/>
          <w:szCs w:val="31"/>
        </w:rPr>
        <w:t>学生资助工作领导小组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研究审</w:t>
      </w:r>
      <w:r>
        <w:rPr>
          <w:rFonts w:ascii="仿宋" w:hAnsi="仿宋" w:eastAsia="仿宋" w:cs="仿宋"/>
          <w:spacing w:val="2"/>
          <w:sz w:val="31"/>
          <w:szCs w:val="31"/>
        </w:rPr>
        <w:t>定，确定国家奖学金拟</w:t>
      </w:r>
      <w:r>
        <w:rPr>
          <w:rFonts w:ascii="仿宋" w:hAnsi="仿宋" w:eastAsia="仿宋" w:cs="仿宋"/>
          <w:spacing w:val="8"/>
          <w:sz w:val="31"/>
          <w:szCs w:val="31"/>
        </w:rPr>
        <w:t>推荐名单，报学校领导集体研究审定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2" w:firstLineChars="200"/>
        <w:jc w:val="both"/>
        <w:textAlignment w:val="baseline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hint="eastAsia" w:ascii="仿宋" w:hAnsi="仿宋" w:eastAsia="仿宋" w:cs="仿宋"/>
          <w:snapToGrid w:val="0"/>
          <w:color w:val="000000"/>
          <w:spacing w:val="3"/>
          <w:kern w:val="0"/>
          <w:sz w:val="31"/>
          <w:szCs w:val="31"/>
        </w:rPr>
        <w:t>（四）</w:t>
      </w:r>
      <w:r>
        <w:rPr>
          <w:rFonts w:ascii="仿宋" w:hAnsi="仿宋" w:eastAsia="仿宋" w:cs="仿宋"/>
          <w:spacing w:val="5"/>
          <w:sz w:val="31"/>
          <w:szCs w:val="31"/>
        </w:rPr>
        <w:t>学校公</w:t>
      </w:r>
      <w:r>
        <w:rPr>
          <w:rFonts w:ascii="仿宋" w:hAnsi="仿宋" w:eastAsia="仿宋" w:cs="仿宋"/>
          <w:spacing w:val="3"/>
          <w:sz w:val="31"/>
          <w:szCs w:val="31"/>
        </w:rPr>
        <w:t>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国家奖学金拟推荐名单在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校内</w:t>
      </w:r>
      <w:r>
        <w:rPr>
          <w:rFonts w:ascii="仿宋" w:hAnsi="仿宋" w:eastAsia="仿宋" w:cs="仿宋"/>
          <w:sz w:val="31"/>
          <w:szCs w:val="31"/>
        </w:rPr>
        <w:t>进行不少于5个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工作日</w:t>
      </w:r>
      <w:r>
        <w:rPr>
          <w:rFonts w:ascii="仿宋" w:hAnsi="仿宋" w:eastAsia="仿宋" w:cs="仿宋"/>
          <w:spacing w:val="-10"/>
          <w:sz w:val="31"/>
          <w:szCs w:val="31"/>
        </w:rPr>
        <w:t>的公示。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4"/>
          <w:sz w:val="31"/>
          <w:szCs w:val="31"/>
        </w:rPr>
        <w:t>五</w:t>
      </w: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4"/>
          <w:sz w:val="31"/>
          <w:szCs w:val="31"/>
        </w:rPr>
        <w:t>结果报送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9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经公示无异议后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>每年10月31日前，学校将评审结果</w:t>
      </w:r>
      <w:r>
        <w:rPr>
          <w:rFonts w:ascii="仿宋" w:hAnsi="仿宋" w:eastAsia="仿宋" w:cs="仿宋"/>
          <w:spacing w:val="-4"/>
          <w:sz w:val="31"/>
          <w:szCs w:val="31"/>
        </w:rPr>
        <w:t>报市教委。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四</w:t>
      </w:r>
      <w:r>
        <w:rPr>
          <w:rFonts w:ascii="仿宋" w:hAnsi="仿宋" w:eastAsia="仿宋" w:cs="仿宋"/>
          <w:sz w:val="31"/>
          <w:szCs w:val="31"/>
        </w:rPr>
        <w:t>、奖励方式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上海市学生事务中心（上海市学生资助管理中心）</w:t>
      </w:r>
      <w:r>
        <w:rPr>
          <w:rFonts w:ascii="仿宋" w:hAnsi="仿宋" w:eastAsia="仿宋" w:cs="仿宋"/>
          <w:spacing w:val="-4"/>
          <w:sz w:val="31"/>
          <w:szCs w:val="31"/>
        </w:rPr>
        <w:t>于每年12月31日前将当年国家奖学金一次性发放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给获奖学生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；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学校</w:t>
      </w:r>
      <w:r>
        <w:rPr>
          <w:rFonts w:ascii="仿宋" w:hAnsi="仿宋" w:eastAsia="仿宋" w:cs="仿宋"/>
          <w:spacing w:val="8"/>
          <w:sz w:val="31"/>
          <w:szCs w:val="31"/>
        </w:rPr>
        <w:t>将获</w:t>
      </w:r>
      <w:r>
        <w:rPr>
          <w:rFonts w:ascii="仿宋" w:hAnsi="仿宋" w:eastAsia="仿宋" w:cs="仿宋"/>
          <w:spacing w:val="12"/>
          <w:sz w:val="31"/>
          <w:szCs w:val="31"/>
        </w:rPr>
        <w:t>奖</w:t>
      </w:r>
      <w:r>
        <w:rPr>
          <w:rFonts w:ascii="仿宋" w:hAnsi="仿宋" w:eastAsia="仿宋" w:cs="仿宋"/>
          <w:spacing w:val="8"/>
          <w:sz w:val="31"/>
          <w:szCs w:val="31"/>
        </w:rPr>
        <w:t>情</w:t>
      </w:r>
      <w:r>
        <w:rPr>
          <w:rFonts w:ascii="仿宋" w:hAnsi="仿宋" w:eastAsia="仿宋" w:cs="仿宋"/>
          <w:spacing w:val="6"/>
          <w:sz w:val="31"/>
          <w:szCs w:val="31"/>
        </w:rPr>
        <w:t>况记入学生学籍档案。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、相关事项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国</w:t>
      </w:r>
      <w:r>
        <w:rPr>
          <w:rFonts w:ascii="仿宋" w:hAnsi="仿宋" w:eastAsia="仿宋" w:cs="仿宋"/>
          <w:spacing w:val="5"/>
          <w:sz w:val="31"/>
          <w:szCs w:val="31"/>
        </w:rPr>
        <w:t>家奖学金每学年评审一次，坚持公开、公平、公正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择</w:t>
      </w:r>
      <w:r>
        <w:rPr>
          <w:rFonts w:ascii="仿宋" w:hAnsi="仿宋" w:eastAsia="仿宋" w:cs="仿宋"/>
          <w:spacing w:val="4"/>
          <w:sz w:val="31"/>
          <w:szCs w:val="31"/>
        </w:rPr>
        <w:t>优的原则。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同一学年内，获得国家奖学金的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家庭经济困难</w:t>
      </w:r>
      <w:r>
        <w:rPr>
          <w:rFonts w:ascii="仿宋" w:hAnsi="仿宋" w:eastAsia="仿宋" w:cs="仿宋"/>
          <w:spacing w:val="7"/>
          <w:sz w:val="31"/>
          <w:szCs w:val="31"/>
        </w:rPr>
        <w:t>学生可以同时申请并</w:t>
      </w:r>
      <w:r>
        <w:rPr>
          <w:rFonts w:ascii="仿宋" w:hAnsi="仿宋" w:eastAsia="仿宋" w:cs="仿宋"/>
          <w:spacing w:val="5"/>
          <w:sz w:val="31"/>
          <w:szCs w:val="31"/>
        </w:rPr>
        <w:t>获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得</w:t>
      </w:r>
      <w:r>
        <w:rPr>
          <w:rFonts w:ascii="仿宋" w:hAnsi="仿宋" w:eastAsia="仿宋" w:cs="仿宋"/>
          <w:spacing w:val="13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家助学金，但不能同时获得上海市奖学金或国家励志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奖学金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六</w:t>
      </w:r>
      <w:r>
        <w:rPr>
          <w:rFonts w:ascii="仿宋" w:hAnsi="仿宋" w:eastAsia="仿宋" w:cs="仿宋"/>
          <w:spacing w:val="7"/>
          <w:sz w:val="31"/>
          <w:szCs w:val="31"/>
        </w:rPr>
        <w:t>、本办法由学生处负责解释。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64" w:firstLineChars="200"/>
        <w:jc w:val="both"/>
        <w:textAlignment w:val="baseline"/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1"/>
          <w:sz w:val="31"/>
          <w:szCs w:val="31"/>
        </w:rPr>
        <w:t>七</w:t>
      </w:r>
      <w:r>
        <w:rPr>
          <w:rFonts w:ascii="仿宋" w:hAnsi="仿宋" w:eastAsia="仿宋" w:cs="仿宋"/>
          <w:spacing w:val="8"/>
          <w:sz w:val="31"/>
          <w:szCs w:val="31"/>
        </w:rPr>
        <w:t>、本办法自发布之日起施行，原《上海电子信息职业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技术学</w:t>
      </w:r>
      <w:r>
        <w:rPr>
          <w:rFonts w:ascii="仿宋" w:hAnsi="仿宋" w:eastAsia="仿宋" w:cs="仿宋"/>
          <w:spacing w:val="-4"/>
          <w:sz w:val="31"/>
          <w:szCs w:val="31"/>
        </w:rPr>
        <w:t>院</w:t>
      </w:r>
      <w:r>
        <w:rPr>
          <w:rFonts w:ascii="仿宋" w:hAnsi="仿宋" w:eastAsia="仿宋" w:cs="仿宋"/>
          <w:spacing w:val="-3"/>
          <w:sz w:val="31"/>
          <w:szCs w:val="31"/>
        </w:rPr>
        <w:t>国家奖学金评审办法》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-3"/>
          <w:sz w:val="31"/>
          <w:szCs w:val="31"/>
        </w:rPr>
        <w:t>沪电信职院〔20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20</w:t>
      </w:r>
      <w:r>
        <w:rPr>
          <w:rFonts w:ascii="仿宋" w:hAnsi="仿宋" w:eastAsia="仿宋" w:cs="仿宋"/>
          <w:spacing w:val="-3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71</w:t>
      </w:r>
      <w:r>
        <w:rPr>
          <w:rFonts w:ascii="仿宋" w:hAnsi="仿宋" w:eastAsia="仿宋" w:cs="仿宋"/>
          <w:spacing w:val="-3"/>
          <w:sz w:val="31"/>
          <w:szCs w:val="31"/>
        </w:rPr>
        <w:t>号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4"/>
          <w:sz w:val="31"/>
          <w:szCs w:val="31"/>
        </w:rPr>
        <w:t>同</w:t>
      </w:r>
      <w:r>
        <w:rPr>
          <w:rFonts w:ascii="仿宋" w:hAnsi="仿宋" w:eastAsia="仿宋" w:cs="仿宋"/>
          <w:spacing w:val="3"/>
          <w:sz w:val="31"/>
          <w:szCs w:val="31"/>
        </w:rPr>
        <w:t>时废止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2" w:firstLineChars="200"/>
        <w:jc w:val="both"/>
        <w:textAlignment w:val="baseline"/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2" w:firstLineChars="200"/>
        <w:jc w:val="both"/>
        <w:textAlignment w:val="baseline"/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ind w:right="-874" w:rightChars="-416"/>
        <w:rPr>
          <w:rFonts w:ascii="仿宋" w:hAnsi="仿宋" w:eastAsia="仿宋"/>
          <w:kern w:val="0"/>
          <w:sz w:val="32"/>
          <w:szCs w:val="32"/>
        </w:rPr>
      </w:pPr>
    </w:p>
    <w:p>
      <w:pPr>
        <w:ind w:right="-874" w:rightChars="-416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3244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pt;height:0pt;width:419.25pt;z-index:251660288;mso-width-relative:page;mso-height-relative:page;" filled="f" stroked="t" coordsize="21600,21600" o:gfxdata="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xXLh0wAAAAYBAAAPAAAAAAAAAAEAIAAAACIAAABkcnMvZG93bnJldi54bWxQSwECFAAUAAAA&#10;CACHTuJAvDTvI/MBAADnAwAADgAAAAAAAAABACAAAAAi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53308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82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-0.1pt;height:0.1pt;width:419.75pt;z-index:251659264;mso-width-relative:page;mso-height-relative:page;" filled="f" stroked="t" coordsize="21600,21600" o:gfxdata="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6fNu1AAAAAUBAAAPAAAAAAAAAAEAIAAAACIAAABkcnMvZG93bnJldi54bWxQSwECFAAU&#10;AAAACACHTuJAnAdUIPUBAADp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上海电子信息职业技术学院办公室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 xml:space="preserve"> 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日印发</w:t>
      </w:r>
    </w:p>
    <w:p>
      <w:pPr>
        <w:spacing w:line="500" w:lineRule="exact"/>
        <w:ind w:firstLine="560" w:firstLineChars="200"/>
        <w:rPr>
          <w:rFonts w:hAnsi="宋体" w:cs="Calibri"/>
          <w:sz w:val="28"/>
          <w:szCs w:val="28"/>
        </w:rPr>
      </w:pPr>
    </w:p>
    <w:p>
      <w:pPr>
        <w:spacing w:line="20" w:lineRule="exact"/>
        <w:ind w:firstLine="0" w:firstLineChars="0"/>
        <w:rPr>
          <w:rFonts w:eastAsia="仿宋_GB2312"/>
          <w:sz w:val="32"/>
          <w:szCs w:val="32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sectPr>
      <w:footerReference r:id="rId5" w:type="default"/>
      <w:pgSz w:w="11906" w:h="16839"/>
      <w:pgMar w:top="1431" w:right="1720" w:bottom="400" w:left="1785" w:header="0" w:footer="3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JkY2U2MzE0MjYyYjYxMjVjNDZjMmY1MGQ0NzQyMTkifQ=="/>
  </w:docVars>
  <w:rsids>
    <w:rsidRoot w:val="00000000"/>
    <w:rsid w:val="00DA7B77"/>
    <w:rsid w:val="02026C69"/>
    <w:rsid w:val="0BA74DD2"/>
    <w:rsid w:val="0CD56744"/>
    <w:rsid w:val="0E0C6BCA"/>
    <w:rsid w:val="11DA1D63"/>
    <w:rsid w:val="13031039"/>
    <w:rsid w:val="135A1F83"/>
    <w:rsid w:val="1B4F39E6"/>
    <w:rsid w:val="1F9D5968"/>
    <w:rsid w:val="252865B1"/>
    <w:rsid w:val="26752895"/>
    <w:rsid w:val="2DF249FB"/>
    <w:rsid w:val="2E806951"/>
    <w:rsid w:val="2FDF1818"/>
    <w:rsid w:val="33CD7BBB"/>
    <w:rsid w:val="39A32D7C"/>
    <w:rsid w:val="41E06D80"/>
    <w:rsid w:val="485D2DC8"/>
    <w:rsid w:val="4ADE3681"/>
    <w:rsid w:val="4CE56DEB"/>
    <w:rsid w:val="4D4E0DA2"/>
    <w:rsid w:val="4F4E12B3"/>
    <w:rsid w:val="59D71CFA"/>
    <w:rsid w:val="616D47C0"/>
    <w:rsid w:val="636447A9"/>
    <w:rsid w:val="688B446C"/>
    <w:rsid w:val="71441FEF"/>
    <w:rsid w:val="727B26F2"/>
    <w:rsid w:val="7BD60E03"/>
    <w:rsid w:val="7EA24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2026</Words>
  <Characters>2078</Characters>
  <TotalTime>1</TotalTime>
  <ScaleCrop>false</ScaleCrop>
  <LinksUpToDate>false</LinksUpToDate>
  <CharactersWithSpaces>2122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2020-06-08T13:36:00Z</dcterms:created>
  <dc:creator>jessiemaozhenqi@outlook.com</dc:creator>
  <cp:lastModifiedBy>紫贝壳</cp:lastModifiedBy>
  <dcterms:modified xsi:type="dcterms:W3CDTF">2023-12-06T08:20:09Z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2023-07-18T23:12:49Z</vt:filetime>
  </property>
  <property fmtid="{D5CDD505-2E9C-101B-9397-08002B2CF9AE}" pid="4" name="KSOProductBuildVer">
    <vt:lpwstr>2052-12.1.0.15990</vt:lpwstr>
  </property>
  <property fmtid="{D5CDD505-2E9C-101B-9397-08002B2CF9AE}" pid="5" name="ICV">
    <vt:lpwstr>0EFBAFD8AAD64060B8CCFA5B903A8DCA_13</vt:lpwstr>
  </property>
</Properties>
</file>